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213995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245110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7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(Rule 14a-101)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82" w:hanging="282"/>
        <w:spacing w:after="0"/>
        <w:tabs>
          <w:tab w:leader="none" w:pos="2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2" w:hanging="282"/>
        <w:spacing w:after="0"/>
        <w:tabs>
          <w:tab w:leader="none" w:pos="2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282" w:hanging="282"/>
        <w:spacing w:after="0"/>
        <w:tabs>
          <w:tab w:leader="none" w:pos="2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82" w:hanging="282"/>
        <w:spacing w:after="0"/>
        <w:tabs>
          <w:tab w:leader="none" w:pos="28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82" w:hanging="282"/>
        <w:spacing w:after="0"/>
        <w:tabs>
          <w:tab w:leader="none" w:pos="28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SCHOLAR ROCK HOLDING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32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190500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213995</wp:posOffset>
            </wp:positionV>
            <wp:extent cx="714438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417195</wp:posOffset>
            </wp:positionV>
            <wp:extent cx="6776720" cy="8934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2026-04-22T16:20:30Z</dcterms:created>
  <dcterms:modified xsi:type="dcterms:W3CDTF">2026-04-22T16:20:30Z</dcterms:modified>
</cp:coreProperties>
</file>